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CD" w:rsidRPr="00F573CD" w:rsidRDefault="00F573C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bookmarkStart w:id="0" w:name="Par1"/>
      <w:bookmarkEnd w:id="0"/>
      <w:r w:rsidRPr="00F573CD">
        <w:rPr>
          <w:b/>
          <w:bCs/>
          <w:color w:val="auto"/>
        </w:rPr>
        <w:t>ГОРОДСКОЕ СОБРАНИЕ МУНИЦИПАЛЬНОГО ОБРАЗОВАНИЯ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F573CD">
        <w:rPr>
          <w:b/>
          <w:bCs/>
          <w:color w:val="auto"/>
        </w:rPr>
        <w:t>"ГОРОД ЙОШКАР-ОЛА"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F573CD">
        <w:rPr>
          <w:b/>
          <w:bCs/>
          <w:color w:val="auto"/>
        </w:rPr>
        <w:t>РЕШЕНИЕ IX СЕССИИ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F573CD">
        <w:rPr>
          <w:b/>
          <w:bCs/>
          <w:color w:val="auto"/>
        </w:rPr>
        <w:t>от 29 ноября 2005 г. N 161-IV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F573CD">
        <w:rPr>
          <w:b/>
          <w:bCs/>
          <w:color w:val="auto"/>
        </w:rPr>
        <w:t xml:space="preserve">О </w:t>
      </w:r>
      <w:proofErr w:type="gramStart"/>
      <w:r w:rsidRPr="00F573CD">
        <w:rPr>
          <w:b/>
          <w:bCs/>
          <w:color w:val="auto"/>
        </w:rPr>
        <w:t>ПОЛОЖЕНИИ</w:t>
      </w:r>
      <w:proofErr w:type="gramEnd"/>
      <w:r w:rsidRPr="00F573CD">
        <w:rPr>
          <w:b/>
          <w:bCs/>
          <w:color w:val="auto"/>
        </w:rPr>
        <w:t xml:space="preserve"> О ГЕРБЕ</w:t>
      </w:r>
    </w:p>
    <w:p w:rsidR="00F573CD" w:rsidRPr="00F573CD" w:rsidRDefault="00F573CD" w:rsidP="00F573CD">
      <w:pPr>
        <w:widowControl w:val="0"/>
        <w:autoSpaceDE w:val="0"/>
        <w:autoSpaceDN w:val="0"/>
        <w:adjustRightInd w:val="0"/>
        <w:ind w:firstLine="0"/>
        <w:rPr>
          <w:b/>
          <w:bCs/>
          <w:color w:val="auto"/>
        </w:rPr>
      </w:pPr>
      <w:r w:rsidRPr="00F573CD">
        <w:rPr>
          <w:b/>
          <w:bCs/>
          <w:color w:val="auto"/>
        </w:rPr>
        <w:t>МУНИЦИПАЛЬНОГО ОБРАЗОВАНИЯ "ГОРОД ЙОШКАР-ОЛА"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Городское Собрание муниципального образования "Город Йошкар-Ола" решило: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 xml:space="preserve">1. Утвердить прилагаемое </w:t>
      </w:r>
      <w:hyperlink w:anchor="Par32" w:history="1">
        <w:r w:rsidRPr="00F573CD">
          <w:rPr>
            <w:color w:val="auto"/>
          </w:rPr>
          <w:t>Положение</w:t>
        </w:r>
      </w:hyperlink>
      <w:r w:rsidRPr="00F573CD">
        <w:rPr>
          <w:color w:val="auto"/>
        </w:rPr>
        <w:t xml:space="preserve"> о гербе муниципального образования "Город Йошкар-Ола".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2. Опубликовать настоящее решение в газете "Йошкар-Ола".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3. Настоящее решение вступает в силу со дня его опубликования.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 xml:space="preserve">4. </w:t>
      </w:r>
      <w:proofErr w:type="gramStart"/>
      <w:r w:rsidRPr="00F573CD">
        <w:rPr>
          <w:color w:val="auto"/>
        </w:rPr>
        <w:t>Контроль за</w:t>
      </w:r>
      <w:proofErr w:type="gramEnd"/>
      <w:r w:rsidRPr="00F573CD">
        <w:rPr>
          <w:color w:val="auto"/>
        </w:rPr>
        <w:t xml:space="preserve"> исполнением настоящего решения возложить на комиссию по законности (Куклин Д.Н.).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F573CD">
        <w:rPr>
          <w:color w:val="auto"/>
        </w:rPr>
        <w:t>Глава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F573CD">
        <w:rPr>
          <w:color w:val="auto"/>
        </w:rPr>
        <w:t>муниципального образования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F573CD">
        <w:rPr>
          <w:color w:val="auto"/>
        </w:rPr>
        <w:t>"Город Йошкар-Ола"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F573CD">
        <w:rPr>
          <w:color w:val="auto"/>
        </w:rPr>
        <w:t>Л.ОЖИГАНОВ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jc w:val="right"/>
        <w:outlineLvl w:val="0"/>
        <w:rPr>
          <w:color w:val="auto"/>
        </w:rPr>
      </w:pPr>
      <w:bookmarkStart w:id="1" w:name="Par25"/>
      <w:bookmarkEnd w:id="1"/>
      <w:r w:rsidRPr="00F573CD">
        <w:rPr>
          <w:color w:val="auto"/>
        </w:rPr>
        <w:lastRenderedPageBreak/>
        <w:t>Утверждено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F573CD">
        <w:rPr>
          <w:color w:val="auto"/>
        </w:rPr>
        <w:t>решением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F573CD">
        <w:rPr>
          <w:color w:val="auto"/>
        </w:rPr>
        <w:t>городского Собрания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F573CD">
        <w:rPr>
          <w:color w:val="auto"/>
        </w:rPr>
        <w:t>муниципального образования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F573CD">
        <w:rPr>
          <w:color w:val="auto"/>
        </w:rPr>
        <w:t>"Город Йошкар-Ола"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F573CD">
        <w:rPr>
          <w:color w:val="auto"/>
        </w:rPr>
        <w:t>от 29 ноября 2005 г. N 161-IV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bookmarkStart w:id="2" w:name="Par32"/>
      <w:bookmarkEnd w:id="2"/>
      <w:r w:rsidRPr="00F573CD">
        <w:rPr>
          <w:b/>
          <w:bCs/>
          <w:color w:val="auto"/>
        </w:rPr>
        <w:t>ПОЛОЖЕНИЕ</w:t>
      </w:r>
    </w:p>
    <w:p w:rsidR="00F573CD" w:rsidRPr="00F573CD" w:rsidRDefault="00F573C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F573CD">
        <w:rPr>
          <w:b/>
          <w:bCs/>
          <w:color w:val="auto"/>
        </w:rPr>
        <w:t>О ГЕРБЕ МУНИЦИПАЛЬНОГО ОБРАЗОВАНИЯ "ГОРОД ЙОШКАР-ОЛА"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Настоящим Положением устанавливаются правовой статус герба муниципального образования "Город Йошкар-Ола" и порядок его официального использования.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outlineLvl w:val="1"/>
        <w:rPr>
          <w:color w:val="auto"/>
        </w:rPr>
      </w:pPr>
      <w:bookmarkStart w:id="3" w:name="Par37"/>
      <w:bookmarkEnd w:id="3"/>
      <w:r w:rsidRPr="00F573CD">
        <w:rPr>
          <w:color w:val="auto"/>
        </w:rPr>
        <w:t xml:space="preserve">Статья 1. </w:t>
      </w:r>
      <w:proofErr w:type="spellStart"/>
      <w:r w:rsidRPr="00F573CD">
        <w:rPr>
          <w:color w:val="auto"/>
        </w:rPr>
        <w:t>Опознавательно-правовой</w:t>
      </w:r>
      <w:proofErr w:type="spellEnd"/>
      <w:r w:rsidRPr="00F573CD">
        <w:rPr>
          <w:color w:val="auto"/>
        </w:rPr>
        <w:t xml:space="preserve"> знак - герб муниципального образования "Город Йошкар-Ола" Республики Марий Эл (далее - герб муниципального образования) является официальным символом муниципального образования "Город Йошкар-Ола".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outlineLvl w:val="1"/>
        <w:rPr>
          <w:color w:val="auto"/>
        </w:rPr>
      </w:pPr>
      <w:bookmarkStart w:id="4" w:name="Par39"/>
      <w:bookmarkEnd w:id="4"/>
      <w:r w:rsidRPr="00F573CD">
        <w:rPr>
          <w:color w:val="auto"/>
        </w:rPr>
        <w:t xml:space="preserve">Статья 2. Воспроизведение герба муниципального образования производится на основе </w:t>
      </w:r>
      <w:proofErr w:type="spellStart"/>
      <w:r w:rsidRPr="00F573CD">
        <w:rPr>
          <w:color w:val="auto"/>
        </w:rPr>
        <w:t>геральдико-правовых</w:t>
      </w:r>
      <w:proofErr w:type="spellEnd"/>
      <w:r w:rsidRPr="00F573CD">
        <w:rPr>
          <w:color w:val="auto"/>
        </w:rPr>
        <w:t xml:space="preserve"> норм, действующих в Российской Федерации.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outlineLvl w:val="1"/>
        <w:rPr>
          <w:color w:val="auto"/>
        </w:rPr>
      </w:pPr>
      <w:bookmarkStart w:id="5" w:name="Par41"/>
      <w:bookmarkEnd w:id="5"/>
      <w:r w:rsidRPr="00F573CD">
        <w:rPr>
          <w:color w:val="auto"/>
        </w:rPr>
        <w:t>Статья 3. Воспроизведение герба муниципального образования, независимо от его размеров и техники исполнения, должно точно соответствовать геральдическому описанию, утвержденному решением городского Собрания муниципального образования "Город Йошкар-Ола" (далее - городское Собрание).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 xml:space="preserve">Ответственность за искажение рисунка герба, или изменение композиции или цветов, выходящие за пределы </w:t>
      </w:r>
      <w:proofErr w:type="spellStart"/>
      <w:r w:rsidRPr="00F573CD">
        <w:rPr>
          <w:color w:val="auto"/>
        </w:rPr>
        <w:t>геральдически</w:t>
      </w:r>
      <w:proofErr w:type="spellEnd"/>
      <w:r w:rsidRPr="00F573CD">
        <w:rPr>
          <w:color w:val="auto"/>
        </w:rPr>
        <w:t xml:space="preserve"> допустимого, несет исполнитель допущенных искажений.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outlineLvl w:val="1"/>
        <w:rPr>
          <w:color w:val="auto"/>
        </w:rPr>
      </w:pPr>
      <w:bookmarkStart w:id="6" w:name="Par44"/>
      <w:bookmarkEnd w:id="6"/>
      <w:r w:rsidRPr="00F573CD">
        <w:rPr>
          <w:color w:val="auto"/>
        </w:rPr>
        <w:t xml:space="preserve">Статья 4. Воспроизведение герба допускается в </w:t>
      </w:r>
      <w:proofErr w:type="gramStart"/>
      <w:r w:rsidRPr="00F573CD">
        <w:rPr>
          <w:color w:val="auto"/>
        </w:rPr>
        <w:t>многоцветном</w:t>
      </w:r>
      <w:proofErr w:type="gramEnd"/>
      <w:r w:rsidRPr="00F573CD">
        <w:rPr>
          <w:color w:val="auto"/>
        </w:rPr>
        <w:t>, одноцветном и одноцветном с использованием штриховки для обозначения цветов вариантах.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Допускается воспроизведение объемного или графического изображения в различной технике исполнения и из различных материалов, отличных от размера образцов с сохранением пропорций оригинала.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outlineLvl w:val="1"/>
        <w:rPr>
          <w:color w:val="auto"/>
        </w:rPr>
      </w:pPr>
      <w:bookmarkStart w:id="7" w:name="Par47"/>
      <w:bookmarkEnd w:id="7"/>
      <w:r w:rsidRPr="00F573CD">
        <w:rPr>
          <w:color w:val="auto"/>
        </w:rPr>
        <w:t>Статья 5. Герб муниципального образования помещается (воспроизводится):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- на фасадах зданий и в залах заседаний органов местного самоуправления муниципального образования "Город Йошкар-Ола";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lastRenderedPageBreak/>
        <w:t>- в рабочих кабинетах руководителей органов местного самоуправления муниципального образования "Город Йошкар-Ола";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- на печатях, штампах, бланках, наградных знаках, дипломах, грамотах, вывесках и других реквизитах органов местного самоуправления муниципального образования "Город Йошкар-Ола";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- на указателях границ города при въезде на территорию муниципального образования "Город Йошкар-Ола";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- на официальных печатных изданиях органов местного самоуправления муниципального образования "Город Йошкар-Ола".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Изготовление, хранение и уничтожение печатей и бланков документов с воспроизведением на них герба муниципального образования осуществляется в соответствии с действующим законодательством.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outlineLvl w:val="1"/>
        <w:rPr>
          <w:color w:val="auto"/>
        </w:rPr>
      </w:pPr>
      <w:bookmarkStart w:id="8" w:name="Par55"/>
      <w:bookmarkEnd w:id="8"/>
      <w:r w:rsidRPr="00F573CD">
        <w:rPr>
          <w:color w:val="auto"/>
        </w:rPr>
        <w:t>Статья 6. При одновременном воспроизведении Государственного герба Республики Марий Эл и герба муниципального образования герб муниципального образования располагается справа от Государственного герба Республики Марий Эл, если стоять к ним лицом.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При одновременном использовании Государственного герба Республики Марий Эл и герба муниципального образования герб муниципального образования не может превышать размер Государственного герба Республики Марий Эл.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outlineLvl w:val="1"/>
        <w:rPr>
          <w:color w:val="auto"/>
        </w:rPr>
      </w:pPr>
      <w:bookmarkStart w:id="9" w:name="Par58"/>
      <w:bookmarkEnd w:id="9"/>
      <w:r w:rsidRPr="00F573CD">
        <w:rPr>
          <w:color w:val="auto"/>
        </w:rPr>
        <w:t>Статья 7. Допускается использование изображения герба муниципального образования: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- в качестве праздничного оформления территории муниципального образования "Город Йошкар-Ола" в дни торжеств и официальных мероприятий;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- на личных бланках, удостоверениях, визитных карточках главы муниципального образования "Город Йошкар-Ола", депутатов городского Собрания, главы администрации муниципального образования "Город Йошкар-Ола", должностных лиц органов местного самоуправления муниципального образования "Город Йошкар-Ола";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- муниципальными предприятиями, учреждениями, организациями;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- в официальной представительской продукции;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- на транспортных средствах, являющихся муниципальной собственностью;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>- на форме спортивных команд и отдельных спортсменов, защищающих честь города.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outlineLvl w:val="1"/>
        <w:rPr>
          <w:color w:val="auto"/>
        </w:rPr>
      </w:pPr>
      <w:bookmarkStart w:id="10" w:name="Par66"/>
      <w:bookmarkEnd w:id="10"/>
      <w:r w:rsidRPr="00F573CD">
        <w:rPr>
          <w:color w:val="auto"/>
        </w:rPr>
        <w:t>Статья 8. Использование изображения герба муниципального образования юридическими и физическими лицами допускается по решению городского Собрания.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F573CD">
        <w:rPr>
          <w:color w:val="auto"/>
        </w:rPr>
        <w:t xml:space="preserve">Герб муниципального образования не может быть использован в качестве геральдической и </w:t>
      </w:r>
      <w:proofErr w:type="spellStart"/>
      <w:r w:rsidRPr="00F573CD">
        <w:rPr>
          <w:color w:val="auto"/>
        </w:rPr>
        <w:t>вексиллологической</w:t>
      </w:r>
      <w:proofErr w:type="spellEnd"/>
      <w:r w:rsidRPr="00F573CD">
        <w:rPr>
          <w:color w:val="auto"/>
        </w:rPr>
        <w:t xml:space="preserve"> основы геральдических </w:t>
      </w:r>
      <w:r w:rsidRPr="00F573CD">
        <w:rPr>
          <w:color w:val="auto"/>
        </w:rPr>
        <w:lastRenderedPageBreak/>
        <w:t xml:space="preserve">знаков, эмблем других ведомств, организаций и предприятий. Изображение герба может быть использовано в декоративных целях в качестве символа муниципального образования "Город Йошкар-Ола" таким образом, чтобы при этом не было проявлено неуважение к другим официальным </w:t>
      </w:r>
      <w:proofErr w:type="spellStart"/>
      <w:r w:rsidRPr="00F573CD">
        <w:rPr>
          <w:color w:val="auto"/>
        </w:rPr>
        <w:t>опознавательно-правовым</w:t>
      </w:r>
      <w:proofErr w:type="spellEnd"/>
      <w:r w:rsidRPr="00F573CD">
        <w:rPr>
          <w:color w:val="auto"/>
        </w:rPr>
        <w:t xml:space="preserve"> знакам.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outlineLvl w:val="1"/>
        <w:rPr>
          <w:color w:val="auto"/>
        </w:rPr>
      </w:pPr>
      <w:bookmarkStart w:id="11" w:name="Par69"/>
      <w:bookmarkEnd w:id="11"/>
      <w:r w:rsidRPr="00F573CD">
        <w:rPr>
          <w:color w:val="auto"/>
        </w:rPr>
        <w:t>Статья 9. Проявление неуважения, надругательство над гербом муниципального образования, а также нарушение настоящего Положения влечет ответственность в соответствии с действующим законодательством Российской Федерации и Республики Марий Эл.</w:t>
      </w: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F573CD" w:rsidRPr="00F573CD" w:rsidRDefault="00F573C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color w:val="auto"/>
          <w:sz w:val="2"/>
          <w:szCs w:val="2"/>
        </w:rPr>
      </w:pPr>
    </w:p>
    <w:p w:rsidR="00196894" w:rsidRPr="00F573CD" w:rsidRDefault="00196894">
      <w:pPr>
        <w:rPr>
          <w:color w:val="auto"/>
        </w:rPr>
      </w:pPr>
    </w:p>
    <w:sectPr w:rsidR="00196894" w:rsidRPr="00F573CD" w:rsidSect="00502D3D">
      <w:pgSz w:w="11907" w:h="16840"/>
      <w:pgMar w:top="1418" w:right="1418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573CD"/>
    <w:rsid w:val="000625FF"/>
    <w:rsid w:val="00196894"/>
    <w:rsid w:val="001E395F"/>
    <w:rsid w:val="0020024D"/>
    <w:rsid w:val="002E71C4"/>
    <w:rsid w:val="00406B0A"/>
    <w:rsid w:val="004216B2"/>
    <w:rsid w:val="00457CF7"/>
    <w:rsid w:val="004A4A05"/>
    <w:rsid w:val="005121B2"/>
    <w:rsid w:val="005938A0"/>
    <w:rsid w:val="005B0FD1"/>
    <w:rsid w:val="00606F68"/>
    <w:rsid w:val="006124C4"/>
    <w:rsid w:val="00626C43"/>
    <w:rsid w:val="00695622"/>
    <w:rsid w:val="006A4A9A"/>
    <w:rsid w:val="008B0C43"/>
    <w:rsid w:val="009129D8"/>
    <w:rsid w:val="0092039E"/>
    <w:rsid w:val="00A64D9D"/>
    <w:rsid w:val="00AA7CB8"/>
    <w:rsid w:val="00AB65A1"/>
    <w:rsid w:val="00B01122"/>
    <w:rsid w:val="00B27F3F"/>
    <w:rsid w:val="00BB6C51"/>
    <w:rsid w:val="00C02B0C"/>
    <w:rsid w:val="00DD5D1C"/>
    <w:rsid w:val="00DF442D"/>
    <w:rsid w:val="00E91323"/>
    <w:rsid w:val="00E96394"/>
    <w:rsid w:val="00EC4832"/>
    <w:rsid w:val="00ED0C2D"/>
    <w:rsid w:val="00F0726C"/>
    <w:rsid w:val="00F573CD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1</cp:revision>
  <dcterms:created xsi:type="dcterms:W3CDTF">2014-09-24T11:47:00Z</dcterms:created>
  <dcterms:modified xsi:type="dcterms:W3CDTF">2014-09-24T11:48:00Z</dcterms:modified>
</cp:coreProperties>
</file>